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>
      <w:pPr>
        <w:widowControl w:val="0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344510">
        <w:trPr>
          <w:trHeight w:val="1007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945FFD" w:rsidP="00945FF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</w:rPr>
              <w:drawing>
                <wp:inline distT="0" distB="0" distL="0" distR="0" wp14:anchorId="4BD38018" wp14:editId="0BE5EB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7E2CF8" w:rsidRPr="00945FF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 w:rsidTr="00344510">
        <w:trPr>
          <w:trHeight w:val="78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8D6AF2" w:rsidRDefault="007E2CF8">
            <w:pPr>
              <w:widowControl w:val="0"/>
              <w:spacing w:line="240" w:lineRule="auto"/>
              <w:rPr>
                <w:b/>
              </w:rPr>
            </w:pPr>
            <w:r w:rsidRPr="008D6AF2">
              <w:rPr>
                <w:b/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8D6AF2" w:rsidRDefault="00945FFD" w:rsidP="00945FF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color w:val="FFFFFF"/>
              </w:rPr>
              <w:t xml:space="preserve">                                                           </w:t>
            </w:r>
            <w:r w:rsidR="00E75A88" w:rsidRPr="008D6AF2">
              <w:rPr>
                <w:b/>
                <w:color w:val="FFFFFF"/>
              </w:rPr>
              <w:t xml:space="preserve">December </w:t>
            </w:r>
            <w:r w:rsidR="007E2CF8" w:rsidRPr="008D6AF2">
              <w:rPr>
                <w:b/>
                <w:color w:val="FFFFFF"/>
              </w:rPr>
              <w:t>201</w:t>
            </w:r>
            <w:r w:rsidR="00000F5C" w:rsidRPr="008D6AF2">
              <w:rPr>
                <w:b/>
                <w:color w:val="FFFFFF"/>
              </w:rPr>
              <w:t>7</w:t>
            </w:r>
          </w:p>
        </w:tc>
      </w:tr>
    </w:tbl>
    <w:p w:rsidR="008835B6" w:rsidRDefault="008835B6" w:rsidP="00A67C49">
      <w:pPr>
        <w:widowControl w:val="0"/>
        <w:spacing w:line="240" w:lineRule="auto"/>
      </w:pPr>
    </w:p>
    <w:tbl>
      <w:tblPr>
        <w:tblStyle w:val="ab"/>
        <w:tblpPr w:leftFromText="180" w:rightFromText="180" w:vertAnchor="text" w:tblpXSpec="right" w:tblpY="1"/>
        <w:tblOverlap w:val="never"/>
        <w:tblW w:w="1150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20"/>
        <w:gridCol w:w="4047"/>
      </w:tblGrid>
      <w:tr w:rsidR="008835B6" w:rsidRPr="00051ACC" w:rsidTr="00354D73">
        <w:trPr>
          <w:trHeight w:val="1049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4D5585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051ACC" w:rsidRDefault="00A146DA" w:rsidP="004D558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76A13" w:rsidRDefault="002F63B4" w:rsidP="004D5585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4116B1">
              <w:rPr>
                <w:rFonts w:ascii="Times New Roman" w:eastAsia="Times New Roman" w:hAnsi="Times New Roman" w:cs="Times New Roman"/>
                <w:szCs w:val="22"/>
              </w:rPr>
              <w:t xml:space="preserve">    Happy December!  </w:t>
            </w:r>
            <w:r w:rsidR="00776A13">
              <w:rPr>
                <w:rFonts w:ascii="Times New Roman" w:eastAsia="Times New Roman" w:hAnsi="Times New Roman" w:cs="Times New Roman"/>
                <w:szCs w:val="22"/>
              </w:rPr>
              <w:t xml:space="preserve">I am excited </w:t>
            </w:r>
            <w:r w:rsidR="004116B1">
              <w:rPr>
                <w:rFonts w:ascii="Times New Roman" w:eastAsia="Times New Roman" w:hAnsi="Times New Roman" w:cs="Times New Roman"/>
                <w:szCs w:val="22"/>
              </w:rPr>
              <w:t>about the beginning of a new month at Hawks Nest STEAM Academy.  I am especia</w:t>
            </w:r>
            <w:r w:rsidR="008D6AF2">
              <w:rPr>
                <w:rFonts w:ascii="Times New Roman" w:eastAsia="Times New Roman" w:hAnsi="Times New Roman" w:cs="Times New Roman"/>
                <w:szCs w:val="22"/>
              </w:rPr>
              <w:t xml:space="preserve">lly excited about this time of </w:t>
            </w:r>
            <w:r w:rsidR="000560CD">
              <w:rPr>
                <w:rFonts w:ascii="Times New Roman" w:eastAsia="Times New Roman" w:hAnsi="Times New Roman" w:cs="Times New Roman"/>
                <w:szCs w:val="22"/>
              </w:rPr>
              <w:t>the year</w:t>
            </w:r>
            <w:r w:rsidR="00776A13">
              <w:rPr>
                <w:rFonts w:ascii="Times New Roman" w:eastAsia="Times New Roman" w:hAnsi="Times New Roman" w:cs="Times New Roman"/>
                <w:szCs w:val="22"/>
              </w:rPr>
              <w:t xml:space="preserve"> -</w:t>
            </w:r>
            <w:r w:rsidR="004116B1">
              <w:rPr>
                <w:rFonts w:ascii="Times New Roman" w:eastAsia="Times New Roman" w:hAnsi="Times New Roman" w:cs="Times New Roman"/>
                <w:szCs w:val="22"/>
              </w:rPr>
              <w:t xml:space="preserve"> a time o</w:t>
            </w:r>
            <w:r w:rsidR="00776A13">
              <w:rPr>
                <w:rFonts w:ascii="Times New Roman" w:eastAsia="Times New Roman" w:hAnsi="Times New Roman" w:cs="Times New Roman"/>
                <w:szCs w:val="22"/>
              </w:rPr>
              <w:t xml:space="preserve">f celebration, reflection and giving.  </w:t>
            </w:r>
          </w:p>
          <w:p w:rsidR="00776A13" w:rsidRDefault="00776A13" w:rsidP="004D5585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Last month, the 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 xml:space="preserve">school counseling program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was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offered classr</w:t>
            </w:r>
            <w:r>
              <w:rPr>
                <w:rFonts w:ascii="Times New Roman" w:eastAsia="Times New Roman" w:hAnsi="Times New Roman" w:cs="Times New Roman"/>
                <w:szCs w:val="22"/>
              </w:rPr>
              <w:t>oom guidance less</w:t>
            </w:r>
            <w:r w:rsidR="000560CD">
              <w:rPr>
                <w:rFonts w:ascii="Times New Roman" w:eastAsia="Times New Roman" w:hAnsi="Times New Roman" w:cs="Times New Roman"/>
                <w:szCs w:val="22"/>
              </w:rPr>
              <w:t xml:space="preserve">ons from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Strong Start Social Emotional Learning and in 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>Digital Ci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tizenship</w:t>
            </w:r>
            <w:r>
              <w:rPr>
                <w:rFonts w:ascii="Times New Roman" w:eastAsia="Times New Roman" w:hAnsi="Times New Roman" w:cs="Times New Roman"/>
                <w:szCs w:val="22"/>
              </w:rPr>
              <w:t>.  Small group counseling is underway as students focus on social skills and coping skills</w:t>
            </w:r>
          </w:p>
          <w:p w:rsidR="008835B6" w:rsidRDefault="00776A13" w:rsidP="004D5585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As a sch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ool, we participated in </w:t>
            </w:r>
            <w:r w:rsidR="000560CD">
              <w:rPr>
                <w:rFonts w:ascii="Times New Roman" w:eastAsia="Times New Roman" w:hAnsi="Times New Roman" w:cs="Times New Roman"/>
                <w:szCs w:val="22"/>
              </w:rPr>
              <w:t xml:space="preserve">a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school-wide serv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 xml:space="preserve">ice project by collecting food </w:t>
            </w:r>
            <w:r w:rsidR="00B2372D">
              <w:rPr>
                <w:rFonts w:ascii="Times New Roman" w:eastAsia="Times New Roman" w:hAnsi="Times New Roman" w:cs="Times New Roman"/>
                <w:szCs w:val="22"/>
              </w:rPr>
              <w:t>for two helping organizations.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 We col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le</w:t>
            </w:r>
            <w:r w:rsidR="00B2372D">
              <w:rPr>
                <w:rFonts w:ascii="Times New Roman" w:eastAsia="Times New Roman" w:hAnsi="Times New Roman" w:cs="Times New Roman"/>
                <w:szCs w:val="22"/>
              </w:rPr>
              <w:t>cted over 500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 xml:space="preserve"> food items! </w:t>
            </w:r>
            <w:r w:rsidR="000560CD">
              <w:rPr>
                <w:rFonts w:ascii="Times New Roman" w:eastAsia="Times New Roman" w:hAnsi="Times New Roman" w:cs="Times New Roman"/>
                <w:szCs w:val="22"/>
              </w:rPr>
              <w:t>There is a p</w:t>
            </w:r>
            <w:r w:rsidR="00B2372D">
              <w:rPr>
                <w:rFonts w:ascii="Times New Roman" w:eastAsia="Times New Roman" w:hAnsi="Times New Roman" w:cs="Times New Roman"/>
                <w:szCs w:val="22"/>
              </w:rPr>
              <w:t>icture</w:t>
            </w:r>
            <w:r w:rsidR="00E02D4F">
              <w:rPr>
                <w:rFonts w:ascii="Times New Roman" w:eastAsia="Times New Roman" w:hAnsi="Times New Roman" w:cs="Times New Roman"/>
                <w:szCs w:val="22"/>
              </w:rPr>
              <w:t xml:space="preserve"> below. 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Thank you so much for supporting this effort.</w:t>
            </w:r>
          </w:p>
          <w:p w:rsidR="00B2372D" w:rsidRDefault="000560CD" w:rsidP="004D5585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November 7</w:t>
            </w:r>
            <w:r w:rsidRPr="000560CD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was Election Day. S</w:t>
            </w:r>
            <w:r w:rsidR="00B2372D">
              <w:rPr>
                <w:rFonts w:ascii="Times New Roman" w:eastAsia="Times New Roman" w:hAnsi="Times New Roman" w:cs="Times New Roman"/>
                <w:szCs w:val="22"/>
              </w:rPr>
              <w:t>tudents in grade 3-5 voted on Student Council officers.  Class representatives were also elected in November. Our newly elected Student Council members are excited and ready to serve!  I can’t wait to work with them.</w:t>
            </w:r>
          </w:p>
          <w:p w:rsidR="003D3DBD" w:rsidRDefault="000560CD" w:rsidP="004D5585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I can’t wait to see what the 2</w:t>
            </w:r>
            <w:r w:rsidRPr="000560CD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half of the school year has to offer!  </w:t>
            </w:r>
            <w:r w:rsidR="003D3DBD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8835B6" w:rsidRPr="00344510" w:rsidRDefault="00344510" w:rsidP="004D55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_______________________</w:t>
            </w:r>
          </w:p>
          <w:p w:rsidR="00EC15D0" w:rsidRPr="00051ACC" w:rsidRDefault="00EC15D0" w:rsidP="00111CA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5B6" w:rsidRPr="00051ACC" w:rsidRDefault="00B2372D" w:rsidP="004D5585">
            <w:pPr>
              <w:widowControl w:val="0"/>
              <w:spacing w:line="240" w:lineRule="auto"/>
              <w:ind w:left="4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00F5C" w:rsidRPr="00000F5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818640" cy="1685925"/>
                  <wp:effectExtent l="0" t="0" r="0" b="9525"/>
                  <wp:docPr id="3" name="Picture 3" descr="C:\Users\sosilva\Downloads\DB612F84-1F28-4E5E-A9AC-0700958B3BBC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silva\Downloads\DB612F84-1F28-4E5E-A9AC-0700958B3BBC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38" cy="171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A8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354D73" w:rsidRDefault="008835B6" w:rsidP="004D558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344510">
              <w:trPr>
                <w:trHeight w:val="155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945FFD" w:rsidP="0076283B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1603BC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5FFD" w:rsidRDefault="00945FFD" w:rsidP="0076283B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</w:p>
                <w:p w:rsidR="00945FFD" w:rsidRPr="00051ACC" w:rsidRDefault="00945FFD" w:rsidP="0076283B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945FFD" w:rsidRDefault="00945FFD" w:rsidP="00354D7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5FFD" w:rsidRDefault="00945FFD" w:rsidP="004D558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CB4048">
                  <wp:extent cx="1536065" cy="962025"/>
                  <wp:effectExtent l="0" t="0" r="698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468A" w:rsidRDefault="0014468A" w:rsidP="00354D7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135E9" w:rsidRPr="00A67C49" w:rsidRDefault="00A135E9" w:rsidP="00354D73">
            <w:pPr>
              <w:widowControl w:val="0"/>
              <w:spacing w:line="240" w:lineRule="auto"/>
              <w:jc w:val="center"/>
              <w:rPr>
                <w:b/>
                <w:szCs w:val="22"/>
                <w:u w:val="single"/>
              </w:rPr>
            </w:pPr>
            <w:r w:rsidRPr="00A67C49">
              <w:rPr>
                <w:b/>
                <w:szCs w:val="22"/>
                <w:u w:val="single"/>
              </w:rPr>
              <w:t>GCS Day of Kindness</w:t>
            </w:r>
          </w:p>
          <w:p w:rsidR="00A135E9" w:rsidRPr="003B221D" w:rsidRDefault="00A135E9" w:rsidP="004D5585">
            <w:pPr>
              <w:widowControl w:val="0"/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:rsidR="00A135E9" w:rsidRPr="00B2372D" w:rsidRDefault="004D5585" w:rsidP="00354D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135E9" w:rsidRPr="00B2372D">
              <w:rPr>
                <w:rFonts w:ascii="Times New Roman" w:hAnsi="Times New Roman" w:cs="Times New Roman"/>
                <w:b/>
                <w:szCs w:val="22"/>
              </w:rPr>
              <w:t>December 6</w:t>
            </w:r>
            <w:r w:rsidR="00A135E9" w:rsidRPr="00B2372D">
              <w:rPr>
                <w:rFonts w:ascii="Times New Roman" w:hAnsi="Times New Roman" w:cs="Times New Roman"/>
                <w:b/>
                <w:szCs w:val="22"/>
                <w:vertAlign w:val="superscript"/>
              </w:rPr>
              <w:t>th</w:t>
            </w:r>
            <w:r w:rsidR="00A135E9" w:rsidRPr="00B2372D">
              <w:rPr>
                <w:rFonts w:ascii="Times New Roman" w:hAnsi="Times New Roman" w:cs="Times New Roman"/>
                <w:szCs w:val="22"/>
              </w:rPr>
              <w:t>- Wear pink to</w:t>
            </w:r>
          </w:p>
          <w:p w:rsidR="00A135E9" w:rsidRPr="00B2372D" w:rsidRDefault="00A135E9" w:rsidP="00354D73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2372D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B2372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D558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2372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B2372D">
              <w:rPr>
                <w:rFonts w:ascii="Times New Roman" w:hAnsi="Times New Roman" w:cs="Times New Roman"/>
                <w:szCs w:val="22"/>
              </w:rPr>
              <w:t xml:space="preserve">show your commitment to </w:t>
            </w:r>
          </w:p>
          <w:p w:rsidR="00A135E9" w:rsidRPr="00B2372D" w:rsidRDefault="004D5585" w:rsidP="00354D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35E9" w:rsidRPr="00B2372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35E9" w:rsidRPr="00B2372D">
              <w:rPr>
                <w:rFonts w:ascii="Times New Roman" w:hAnsi="Times New Roman" w:cs="Times New Roman"/>
                <w:szCs w:val="22"/>
              </w:rPr>
              <w:t xml:space="preserve">kindness &amp; </w:t>
            </w:r>
            <w:r w:rsidR="00782F05" w:rsidRPr="00B2372D">
              <w:rPr>
                <w:rFonts w:ascii="Times New Roman" w:hAnsi="Times New Roman" w:cs="Times New Roman"/>
                <w:szCs w:val="22"/>
              </w:rPr>
              <w:t>m</w:t>
            </w:r>
            <w:r w:rsidR="00A135E9" w:rsidRPr="00B2372D">
              <w:rPr>
                <w:rFonts w:ascii="Times New Roman" w:hAnsi="Times New Roman" w:cs="Times New Roman"/>
                <w:szCs w:val="22"/>
              </w:rPr>
              <w:t xml:space="preserve">ake an effort to </w:t>
            </w:r>
            <w:r w:rsidR="008D6AF2">
              <w:rPr>
                <w:rFonts w:ascii="Times New Roman" w:hAnsi="Times New Roman" w:cs="Times New Roman"/>
                <w:szCs w:val="22"/>
              </w:rPr>
              <w:t xml:space="preserve">         </w:t>
            </w:r>
          </w:p>
          <w:p w:rsidR="00B2372D" w:rsidRPr="00B2372D" w:rsidRDefault="004D5585" w:rsidP="00354D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35E9" w:rsidRPr="00B2372D">
              <w:rPr>
                <w:rFonts w:ascii="Times New Roman" w:hAnsi="Times New Roman" w:cs="Times New Roman"/>
                <w:szCs w:val="22"/>
              </w:rPr>
              <w:t>to be extra kind on this day.</w:t>
            </w:r>
          </w:p>
          <w:p w:rsidR="00883E92" w:rsidRDefault="00883E92" w:rsidP="00354D7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477D8" w:rsidRPr="00354D73" w:rsidRDefault="005477D8" w:rsidP="00354D73">
            <w:pPr>
              <w:widowControl w:val="0"/>
              <w:spacing w:line="360" w:lineRule="auto"/>
              <w:jc w:val="center"/>
              <w:rPr>
                <w:rFonts w:ascii="Lucida Handwriting" w:hAnsi="Lucida Handwriting"/>
                <w:b/>
                <w:color w:val="auto"/>
                <w:sz w:val="18"/>
                <w:szCs w:val="18"/>
                <w:u w:val="single"/>
              </w:rPr>
            </w:pPr>
            <w:r w:rsidRPr="005477D8">
              <w:rPr>
                <w:rFonts w:ascii="Lucida Handwriting" w:hAnsi="Lucida Handwriting"/>
                <w:b/>
                <w:color w:val="auto"/>
                <w:sz w:val="18"/>
                <w:szCs w:val="18"/>
                <w:u w:val="single"/>
              </w:rPr>
              <w:t>Bucket-filling Opportunity</w:t>
            </w:r>
          </w:p>
          <w:p w:rsidR="005477D8" w:rsidRPr="005477D8" w:rsidRDefault="00354D73" w:rsidP="00354D73">
            <w:pPr>
              <w:widowControl w:val="0"/>
              <w:spacing w:line="240" w:lineRule="auto"/>
              <w:rPr>
                <w:rFonts w:ascii="Lucida Handwriting" w:hAnsi="Lucida Handwriting"/>
                <w:b/>
                <w:color w:val="auto"/>
                <w:sz w:val="16"/>
                <w:szCs w:val="16"/>
                <w:u w:val="single"/>
              </w:rPr>
            </w:pPr>
            <w:r>
              <w:rPr>
                <w:rFonts w:ascii="Lucida Handwriting" w:hAnsi="Lucida Handwriting"/>
                <w:b/>
                <w:color w:val="auto"/>
                <w:sz w:val="16"/>
                <w:szCs w:val="16"/>
                <w:u w:val="single"/>
              </w:rPr>
              <w:t xml:space="preserve">         </w:t>
            </w:r>
            <w:r w:rsidR="005477D8">
              <w:rPr>
                <w:noProof/>
              </w:rPr>
              <w:drawing>
                <wp:inline distT="0" distB="0" distL="0" distR="0" wp14:anchorId="619B8F24" wp14:editId="002C706E">
                  <wp:extent cx="1370965" cy="523875"/>
                  <wp:effectExtent l="0" t="0" r="635" b="9525"/>
                  <wp:docPr id="13" name="Picture 13" descr="Image result for make a wish foundation macy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ke a wish foundation macy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26" cy="52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E92" w:rsidRPr="005477D8" w:rsidRDefault="005477D8" w:rsidP="00354D73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  <w:p w:rsidR="005477D8" w:rsidRPr="004B6A80" w:rsidRDefault="005477D8" w:rsidP="005477D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6A80">
              <w:rPr>
                <w:sz w:val="16"/>
                <w:szCs w:val="16"/>
              </w:rPr>
              <w:t xml:space="preserve">  </w:t>
            </w:r>
            <w:r w:rsidRPr="004B6A80">
              <w:rPr>
                <w:rFonts w:ascii="Times New Roman" w:hAnsi="Times New Roman" w:cs="Times New Roman"/>
                <w:sz w:val="18"/>
                <w:szCs w:val="18"/>
              </w:rPr>
              <w:t>For every</w:t>
            </w:r>
            <w:r w:rsidR="00837AAB">
              <w:rPr>
                <w:rFonts w:ascii="Times New Roman" w:hAnsi="Times New Roman" w:cs="Times New Roman"/>
                <w:sz w:val="18"/>
                <w:szCs w:val="18"/>
              </w:rPr>
              <w:t xml:space="preserve"> Santa</w:t>
            </w:r>
            <w:bookmarkStart w:id="0" w:name="_GoBack"/>
            <w:bookmarkEnd w:id="0"/>
            <w:r w:rsidRPr="004B6A80">
              <w:rPr>
                <w:rFonts w:ascii="Times New Roman" w:hAnsi="Times New Roman" w:cs="Times New Roman"/>
                <w:sz w:val="18"/>
                <w:szCs w:val="18"/>
              </w:rPr>
              <w:t xml:space="preserve"> letter</w:t>
            </w:r>
            <w:r w:rsidR="004B6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6A80">
              <w:rPr>
                <w:rFonts w:ascii="Times New Roman" w:hAnsi="Times New Roman" w:cs="Times New Roman"/>
                <w:sz w:val="18"/>
                <w:szCs w:val="18"/>
              </w:rPr>
              <w:t xml:space="preserve"> received</w:t>
            </w:r>
            <w:r w:rsidR="004B6A80">
              <w:rPr>
                <w:rFonts w:ascii="Times New Roman" w:hAnsi="Times New Roman" w:cs="Times New Roman"/>
                <w:sz w:val="18"/>
                <w:szCs w:val="18"/>
              </w:rPr>
              <w:t>, Macy’s</w:t>
            </w:r>
            <w:r w:rsidRPr="004B6A8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477D8" w:rsidRPr="004B6A80" w:rsidRDefault="005477D8" w:rsidP="005477D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6A8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B6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6A80">
              <w:rPr>
                <w:rFonts w:ascii="Times New Roman" w:hAnsi="Times New Roman" w:cs="Times New Roman"/>
                <w:sz w:val="18"/>
                <w:szCs w:val="18"/>
              </w:rPr>
              <w:t>Department store will donate $1 to the</w:t>
            </w:r>
          </w:p>
          <w:p w:rsidR="005477D8" w:rsidRPr="004B6A80" w:rsidRDefault="004B6A80" w:rsidP="005477D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477D8" w:rsidRPr="004B6A80">
              <w:rPr>
                <w:rFonts w:ascii="Times New Roman" w:hAnsi="Times New Roman" w:cs="Times New Roman"/>
                <w:sz w:val="18"/>
                <w:szCs w:val="18"/>
              </w:rPr>
              <w:t>Make-A-Wish</w:t>
            </w:r>
            <w:r w:rsidR="005477D8" w:rsidRPr="004B6A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®</w:t>
            </w:r>
            <w:r w:rsidR="005477D8" w:rsidRPr="004B6A80">
              <w:rPr>
                <w:rFonts w:ascii="Times New Roman" w:hAnsi="Times New Roman" w:cs="Times New Roman"/>
                <w:sz w:val="18"/>
                <w:szCs w:val="18"/>
              </w:rPr>
              <w:t xml:space="preserve">, up to $1 million, to </w:t>
            </w:r>
          </w:p>
          <w:p w:rsidR="004B6A80" w:rsidRDefault="005477D8" w:rsidP="005477D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6A80">
              <w:rPr>
                <w:rFonts w:ascii="Times New Roman" w:hAnsi="Times New Roman" w:cs="Times New Roman"/>
                <w:sz w:val="18"/>
                <w:szCs w:val="18"/>
              </w:rPr>
              <w:t xml:space="preserve">     grant the wishes of children with </w:t>
            </w:r>
            <w:r w:rsidR="004B6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6A80" w:rsidRDefault="004B6A80" w:rsidP="003B221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critical illnesses.  National Believe Day</w:t>
            </w:r>
          </w:p>
          <w:p w:rsidR="004B6A80" w:rsidRDefault="004B6A80" w:rsidP="003B221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is Friday, December 8</w:t>
            </w:r>
            <w:r w:rsidRPr="004B6A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For more </w:t>
            </w:r>
          </w:p>
          <w:p w:rsidR="004B6A80" w:rsidRDefault="00354D73" w:rsidP="003B221D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information</w:t>
            </w:r>
            <w:r w:rsidR="004B6A80">
              <w:rPr>
                <w:rFonts w:ascii="Times New Roman" w:hAnsi="Times New Roman" w:cs="Times New Roman"/>
                <w:sz w:val="18"/>
                <w:szCs w:val="18"/>
              </w:rPr>
              <w:t xml:space="preserve">, see </w:t>
            </w:r>
            <w:r w:rsidR="004B6A80">
              <w:t xml:space="preserve">   </w:t>
            </w:r>
          </w:p>
          <w:p w:rsidR="00354D73" w:rsidRDefault="00354D73" w:rsidP="003B221D">
            <w:pPr>
              <w:widowControl w:val="0"/>
              <w:spacing w:line="240" w:lineRule="auto"/>
              <w:rPr>
                <w:rFonts w:ascii="Agency FB" w:hAnsi="Agency FB" w:cs="Times New Roman"/>
                <w:sz w:val="16"/>
                <w:szCs w:val="16"/>
              </w:rPr>
            </w:pPr>
            <w:r>
              <w:rPr>
                <w:rFonts w:ascii="Agency FB" w:hAnsi="Agency FB" w:cs="Times New Roman"/>
                <w:sz w:val="16"/>
                <w:szCs w:val="16"/>
              </w:rPr>
              <w:t xml:space="preserve">         </w:t>
            </w:r>
            <w:r>
              <w:t xml:space="preserve"> </w:t>
            </w:r>
            <w:hyperlink r:id="rId15" w:history="1">
              <w:r w:rsidRPr="00A83830">
                <w:rPr>
                  <w:rStyle w:val="Hyperlink"/>
                  <w:rFonts w:ascii="Agency FB" w:hAnsi="Agency FB" w:cs="Times New Roman"/>
                  <w:sz w:val="16"/>
                  <w:szCs w:val="16"/>
                </w:rPr>
                <w:t>https://www.macys.com/social/believe/make-a-</w:t>
              </w:r>
            </w:hyperlink>
            <w:r>
              <w:rPr>
                <w:rFonts w:ascii="Agency FB" w:hAnsi="Agency FB" w:cs="Times New Roman"/>
                <w:sz w:val="16"/>
                <w:szCs w:val="16"/>
              </w:rPr>
              <w:t xml:space="preserve">  </w:t>
            </w:r>
          </w:p>
          <w:p w:rsidR="00354D73" w:rsidRDefault="00354D73" w:rsidP="003B221D">
            <w:pPr>
              <w:widowControl w:val="0"/>
              <w:spacing w:line="240" w:lineRule="auto"/>
              <w:rPr>
                <w:rFonts w:ascii="Agency FB" w:hAnsi="Agency FB" w:cs="Times New Roman"/>
                <w:color w:val="4F81BD" w:themeColor="accent1"/>
                <w:sz w:val="16"/>
                <w:szCs w:val="16"/>
                <w:u w:val="single"/>
              </w:rPr>
            </w:pPr>
            <w:r>
              <w:rPr>
                <w:rFonts w:ascii="Agency FB" w:hAnsi="Agency FB" w:cs="Times New Roman"/>
                <w:sz w:val="16"/>
                <w:szCs w:val="16"/>
              </w:rPr>
              <w:t xml:space="preserve">          </w:t>
            </w:r>
            <w:r w:rsidRPr="00354D73">
              <w:rPr>
                <w:rFonts w:ascii="Agency FB" w:hAnsi="Agency FB" w:cs="Times New Roman"/>
                <w:color w:val="4F81BD" w:themeColor="accent1"/>
                <w:sz w:val="16"/>
                <w:szCs w:val="16"/>
                <w:u w:val="single"/>
              </w:rPr>
              <w:t xml:space="preserve">wish/?cm_sp=imp-_-believe-_-hamnav_makeawish   </w:t>
            </w:r>
          </w:p>
          <w:p w:rsidR="00354D73" w:rsidRPr="00354D73" w:rsidRDefault="00354D73" w:rsidP="00354D73">
            <w:pPr>
              <w:widowControl w:val="0"/>
              <w:spacing w:line="240" w:lineRule="auto"/>
              <w:rPr>
                <w:rFonts w:ascii="Agency FB" w:hAnsi="Agency FB" w:cs="Times New Roman"/>
                <w:color w:val="4F81BD" w:themeColor="accent1"/>
                <w:sz w:val="16"/>
                <w:szCs w:val="16"/>
                <w:u w:val="single"/>
              </w:rPr>
            </w:pPr>
          </w:p>
          <w:p w:rsidR="00354D73" w:rsidRDefault="00B72A20" w:rsidP="003B221D">
            <w:pPr>
              <w:widowControl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830">
              <w:rPr>
                <w:rStyle w:val="Hyperlink"/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3A1C37" wp14:editId="35593A2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205740</wp:posOffset>
                      </wp:positionV>
                      <wp:extent cx="2114550" cy="2190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D73" w:rsidRPr="00E02D4F" w:rsidRDefault="00354D73" w:rsidP="00344510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02D4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How to see the school counselor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A1C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9pt;margin-top:16.2pt;width:166.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">
                      <v:textbox>
                        <w:txbxContent>
                          <w:p w:rsidR="00354D73" w:rsidRPr="00E02D4F" w:rsidRDefault="00354D73" w:rsidP="003445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2D4F">
                              <w:rPr>
                                <w:rFonts w:ascii="Times New Roman" w:hAnsi="Times New Roman" w:cs="Times New Roman"/>
                                <w:b/>
                              </w:rPr>
                              <w:t>How to see the school counselor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B6A80" w:rsidRPr="004B6A80">
              <w:rPr>
                <w:sz w:val="16"/>
                <w:szCs w:val="16"/>
              </w:rPr>
              <w:t xml:space="preserve"> </w:t>
            </w:r>
            <w:r w:rsidR="00354D73">
              <w:rPr>
                <w:sz w:val="16"/>
                <w:szCs w:val="16"/>
              </w:rPr>
              <w:t xml:space="preserve">  </w:t>
            </w:r>
            <w:r w:rsidR="004B6A80" w:rsidRPr="004B6A80">
              <w:rPr>
                <w:sz w:val="16"/>
                <w:szCs w:val="16"/>
              </w:rPr>
              <w:t xml:space="preserve"> </w:t>
            </w:r>
            <w:r w:rsidR="004B6A80">
              <w:rPr>
                <w:sz w:val="16"/>
                <w:szCs w:val="16"/>
              </w:rPr>
              <w:t xml:space="preserve">   </w:t>
            </w:r>
            <w:hyperlink r:id="rId16" w:history="1">
              <w:r w:rsidR="00354D73" w:rsidRPr="00A838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https://www.macys.com/social/believe</w:t>
              </w:r>
            </w:hyperlink>
          </w:p>
          <w:p w:rsidR="00E02D4F" w:rsidRPr="00B72A20" w:rsidRDefault="00E02D4F" w:rsidP="00111C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A20">
              <w:rPr>
                <w:rFonts w:ascii="Agency FB" w:eastAsia="Times New Roman" w:hAnsi="Agency FB" w:cs="Times New Roman"/>
                <w:sz w:val="16"/>
                <w:szCs w:val="16"/>
              </w:rPr>
              <w:t>Classroom guidance classes are weekly based on grade level specials schedule. Small group counseling and individual counseling by self -referral, parent referral, teacher referral, admi</w:t>
            </w:r>
            <w:r w:rsidR="00883E92" w:rsidRPr="00B72A20">
              <w:rPr>
                <w:rFonts w:ascii="Agency FB" w:eastAsia="Times New Roman" w:hAnsi="Agency FB" w:cs="Times New Roman"/>
                <w:sz w:val="16"/>
                <w:szCs w:val="16"/>
              </w:rPr>
              <w:t xml:space="preserve">nistrator referral or counselor initiated.  </w:t>
            </w:r>
            <w:r w:rsidRPr="00B72A20">
              <w:rPr>
                <w:rFonts w:ascii="Agency FB" w:hAnsi="Agency FB" w:cs="Times New Roman"/>
                <w:sz w:val="16"/>
                <w:szCs w:val="16"/>
              </w:rPr>
              <w:t>Contact S</w:t>
            </w:r>
            <w:r w:rsidR="00344510" w:rsidRPr="00B72A20">
              <w:rPr>
                <w:rFonts w:ascii="Agency FB" w:hAnsi="Agency FB" w:cs="Times New Roman"/>
                <w:sz w:val="16"/>
                <w:szCs w:val="16"/>
              </w:rPr>
              <w:t>chool</w:t>
            </w:r>
            <w:r w:rsidR="00354D73" w:rsidRPr="00B72A20">
              <w:rPr>
                <w:rFonts w:ascii="Agency FB" w:hAnsi="Agency FB" w:cs="Times New Roman"/>
                <w:sz w:val="16"/>
                <w:szCs w:val="16"/>
              </w:rPr>
              <w:t xml:space="preserve"> </w:t>
            </w:r>
            <w:r w:rsidR="00344510" w:rsidRPr="00B72A20">
              <w:rPr>
                <w:rFonts w:ascii="Agency FB" w:hAnsi="Agency FB" w:cs="Times New Roman"/>
                <w:sz w:val="16"/>
                <w:szCs w:val="16"/>
              </w:rPr>
              <w:t>Counselor at 704-866</w:t>
            </w:r>
            <w:r w:rsidR="00883E92" w:rsidRPr="00B72A20">
              <w:rPr>
                <w:rFonts w:ascii="Agency FB" w:hAnsi="Agency FB" w:cs="Times New Roman"/>
                <w:sz w:val="16"/>
                <w:szCs w:val="16"/>
              </w:rPr>
              <w:t>-</w:t>
            </w:r>
            <w:r w:rsidR="00344510" w:rsidRPr="00B72A20">
              <w:rPr>
                <w:rFonts w:ascii="Agency FB" w:hAnsi="Agency FB" w:cs="Times New Roman"/>
                <w:sz w:val="16"/>
                <w:szCs w:val="16"/>
              </w:rPr>
              <w:t>8467</w:t>
            </w:r>
            <w:r w:rsidR="00883E92" w:rsidRPr="00B72A20">
              <w:rPr>
                <w:rFonts w:ascii="Agency FB" w:hAnsi="Agency FB" w:cs="Times New Roman"/>
                <w:sz w:val="16"/>
                <w:szCs w:val="16"/>
              </w:rPr>
              <w:t xml:space="preserve"> or </w:t>
            </w:r>
            <w:hyperlink r:id="rId17" w:history="1">
              <w:r w:rsidRPr="00B72A20">
                <w:rPr>
                  <w:rStyle w:val="Hyperlink"/>
                  <w:rFonts w:ascii="Agency FB" w:hAnsi="Agency FB" w:cs="Times New Roman"/>
                  <w:sz w:val="16"/>
                  <w:szCs w:val="16"/>
                </w:rPr>
                <w:t>sosilva@gaston.k12.nc.us</w:t>
              </w:r>
            </w:hyperlink>
            <w:r w:rsidRPr="00B72A2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02D4F" w:rsidRPr="004D5585" w:rsidRDefault="00883E92" w:rsidP="00111CA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945FFD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“We’re Soaring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with Good Character”</w:t>
            </w:r>
          </w:p>
          <w:p w:rsidR="00242A3F" w:rsidRPr="00051ACC" w:rsidRDefault="002D10A2" w:rsidP="00D100B2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8835B6" w:rsidRPr="00945FFD" w:rsidRDefault="00945FFD" w:rsidP="00111CAE">
            <w:pPr>
              <w:widowControl w:val="0"/>
              <w:spacing w:line="240" w:lineRule="auto"/>
              <w:jc w:val="both"/>
              <w:rPr>
                <w:szCs w:val="22"/>
              </w:rPr>
            </w:pPr>
            <w:r w:rsidRPr="00BE5F99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Kindness</w:t>
            </w:r>
            <w:r w:rsidRPr="00BE5F99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2"/>
              </w:rPr>
              <w:t>Kindness is b</w:t>
            </w:r>
            <w:r w:rsidRPr="00CF228C">
              <w:rPr>
                <w:rFonts w:ascii="Times New Roman" w:eastAsia="Times New Roman" w:hAnsi="Times New Roman" w:cs="Times New Roman"/>
                <w:szCs w:val="22"/>
              </w:rPr>
              <w:t>eing caring and showing concern and compassion for others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Pr="00BE5F9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D100B2" w:rsidRPr="00A135E9" w:rsidRDefault="00A135E9" w:rsidP="00B7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</w:t>
            </w:r>
            <w:r w:rsidR="00945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1CAE" w:rsidRPr="00111CAE" w:rsidRDefault="00111CAE" w:rsidP="00111C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100B2" w:rsidRPr="00A135E9" w:rsidRDefault="007E2CF8" w:rsidP="00354D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4"/>
              </w:rPr>
              <w:t>Promoting Character Education</w:t>
            </w:r>
          </w:p>
          <w:p w:rsidR="00883E92" w:rsidRDefault="00883E92" w:rsidP="00883E9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0C8F1DC" wp14:editId="2359A189">
                  <wp:extent cx="2326005" cy="3571875"/>
                  <wp:effectExtent l="57150" t="57150" r="112395" b="123825"/>
                  <wp:docPr id="5" name="Picture 5" descr="https://volunteeruwsn.files.wordpress.com/2011/01/rak_pass_it_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olunteeruwsn.files.wordpress.com/2011/01/rak_pass_it_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936" cy="359480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A539AD" w:rsidRDefault="00A539AD" w:rsidP="00A539AD">
            <w:pPr>
              <w:widowControl w:val="0"/>
              <w:spacing w:line="240" w:lineRule="auto"/>
            </w:pPr>
            <w:hyperlink r:id="rId19" w:history="1">
              <w:r w:rsidRPr="00A838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https://volunteeruwsn.files.wordpress.com/2011/01/rak_pass_it_on1.jpg</w:t>
              </w:r>
            </w:hyperlink>
          </w:p>
          <w:p w:rsidR="00B117F5" w:rsidRPr="00051ACC" w:rsidRDefault="00111CAE" w:rsidP="00A539AD">
            <w:pPr>
              <w:widowControl w:val="0"/>
              <w:spacing w:line="240" w:lineRule="auto"/>
            </w:pPr>
            <w:r w:rsidRPr="00A539A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</w:t>
            </w:r>
            <w:r w:rsidR="00883E92" w:rsidRPr="00051AC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799BD4A" wp14:editId="3FFFA449">
                  <wp:extent cx="1722755" cy="1390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847817" cy="1491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9AD" w:rsidRDefault="00A539AD" w:rsidP="003D3DBD">
      <w:pPr>
        <w:widowControl w:val="0"/>
      </w:pPr>
    </w:p>
    <w:sectPr w:rsidR="00A539AD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65" w:rsidRDefault="00785765" w:rsidP="00D6289E">
      <w:pPr>
        <w:spacing w:line="240" w:lineRule="auto"/>
      </w:pPr>
      <w:r>
        <w:separator/>
      </w:r>
    </w:p>
  </w:endnote>
  <w:endnote w:type="continuationSeparator" w:id="0">
    <w:p w:rsidR="00785765" w:rsidRDefault="00785765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65" w:rsidRDefault="00785765" w:rsidP="00D6289E">
      <w:pPr>
        <w:spacing w:line="240" w:lineRule="auto"/>
      </w:pPr>
      <w:r>
        <w:separator/>
      </w:r>
    </w:p>
  </w:footnote>
  <w:footnote w:type="continuationSeparator" w:id="0">
    <w:p w:rsidR="00785765" w:rsidRDefault="00785765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D31E9"/>
    <w:multiLevelType w:val="hybridMultilevel"/>
    <w:tmpl w:val="98C89B06"/>
    <w:lvl w:ilvl="0" w:tplc="8F007358">
      <w:start w:val="11"/>
      <w:numFmt w:val="bullet"/>
      <w:lvlText w:val=""/>
      <w:lvlJc w:val="left"/>
      <w:pPr>
        <w:ind w:left="75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00F5C"/>
    <w:rsid w:val="00051ACC"/>
    <w:rsid w:val="000560CD"/>
    <w:rsid w:val="00082A13"/>
    <w:rsid w:val="000F5AB2"/>
    <w:rsid w:val="00111CAE"/>
    <w:rsid w:val="0014468A"/>
    <w:rsid w:val="00154B28"/>
    <w:rsid w:val="001B6361"/>
    <w:rsid w:val="002124AC"/>
    <w:rsid w:val="002158D2"/>
    <w:rsid w:val="00227A8E"/>
    <w:rsid w:val="00242A3F"/>
    <w:rsid w:val="002638DF"/>
    <w:rsid w:val="00294AD0"/>
    <w:rsid w:val="002A3118"/>
    <w:rsid w:val="002D10A2"/>
    <w:rsid w:val="002F63B4"/>
    <w:rsid w:val="0033567E"/>
    <w:rsid w:val="00340C0A"/>
    <w:rsid w:val="00344510"/>
    <w:rsid w:val="00354D73"/>
    <w:rsid w:val="0039379F"/>
    <w:rsid w:val="003B221D"/>
    <w:rsid w:val="003D3DBD"/>
    <w:rsid w:val="004116B1"/>
    <w:rsid w:val="00446895"/>
    <w:rsid w:val="004B17E2"/>
    <w:rsid w:val="004B6A80"/>
    <w:rsid w:val="004B745E"/>
    <w:rsid w:val="004D5585"/>
    <w:rsid w:val="00523BDE"/>
    <w:rsid w:val="0054240C"/>
    <w:rsid w:val="005477D8"/>
    <w:rsid w:val="005544FE"/>
    <w:rsid w:val="00572936"/>
    <w:rsid w:val="005851A7"/>
    <w:rsid w:val="00595C80"/>
    <w:rsid w:val="005A78BB"/>
    <w:rsid w:val="005C168A"/>
    <w:rsid w:val="005E471D"/>
    <w:rsid w:val="00666C75"/>
    <w:rsid w:val="006779B4"/>
    <w:rsid w:val="006B66ED"/>
    <w:rsid w:val="006E5AC8"/>
    <w:rsid w:val="0076283B"/>
    <w:rsid w:val="00776A13"/>
    <w:rsid w:val="00782F05"/>
    <w:rsid w:val="00785765"/>
    <w:rsid w:val="00786BEE"/>
    <w:rsid w:val="00796C79"/>
    <w:rsid w:val="007E2CF8"/>
    <w:rsid w:val="008039E3"/>
    <w:rsid w:val="00837AAB"/>
    <w:rsid w:val="008835B6"/>
    <w:rsid w:val="00883E92"/>
    <w:rsid w:val="008D6AF2"/>
    <w:rsid w:val="00912DCE"/>
    <w:rsid w:val="00945FFD"/>
    <w:rsid w:val="00A135E9"/>
    <w:rsid w:val="00A146DA"/>
    <w:rsid w:val="00A35005"/>
    <w:rsid w:val="00A4589E"/>
    <w:rsid w:val="00A539AD"/>
    <w:rsid w:val="00A67C49"/>
    <w:rsid w:val="00A72BFD"/>
    <w:rsid w:val="00A921B9"/>
    <w:rsid w:val="00AC782C"/>
    <w:rsid w:val="00B117F5"/>
    <w:rsid w:val="00B2372D"/>
    <w:rsid w:val="00B72A20"/>
    <w:rsid w:val="00B74B23"/>
    <w:rsid w:val="00B85124"/>
    <w:rsid w:val="00B932BF"/>
    <w:rsid w:val="00BE5F99"/>
    <w:rsid w:val="00BF096C"/>
    <w:rsid w:val="00C56C72"/>
    <w:rsid w:val="00C82287"/>
    <w:rsid w:val="00C827E2"/>
    <w:rsid w:val="00CE1102"/>
    <w:rsid w:val="00CF228C"/>
    <w:rsid w:val="00D0287F"/>
    <w:rsid w:val="00D100B2"/>
    <w:rsid w:val="00D6289E"/>
    <w:rsid w:val="00DE145D"/>
    <w:rsid w:val="00E010CA"/>
    <w:rsid w:val="00E02D4F"/>
    <w:rsid w:val="00E26E7C"/>
    <w:rsid w:val="00E333E2"/>
    <w:rsid w:val="00E75A88"/>
    <w:rsid w:val="00E85DA6"/>
    <w:rsid w:val="00EB41F2"/>
    <w:rsid w:val="00EC15D0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2D4F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  <w:style w:type="paragraph" w:styleId="NormalWeb">
    <w:name w:val="Normal (Web)"/>
    <w:basedOn w:val="Normal"/>
    <w:uiPriority w:val="99"/>
    <w:semiHidden/>
    <w:unhideWhenUsed/>
    <w:rsid w:val="005477D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6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sosilva@gaston.k12.nc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cys.com/social/believ#e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macys.com/social/believe/make-a-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olunteeruwsn.files.wordpress.com/2011/01/rak_pass_it_on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EB6D411-5D9D-4736-A4A3-8C6B3ABF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2014-10-05T12:45:00Z</cp:lastPrinted>
  <dcterms:created xsi:type="dcterms:W3CDTF">2017-12-06T03:49:00Z</dcterms:created>
  <dcterms:modified xsi:type="dcterms:W3CDTF">2017-12-06T03:49:00Z</dcterms:modified>
</cp:coreProperties>
</file>